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C" w:rsidRPr="001D3627" w:rsidRDefault="0018533C" w:rsidP="0090018A">
      <w:pPr>
        <w:spacing w:after="0" w:line="240" w:lineRule="auto"/>
        <w:rPr>
          <w:rFonts w:asciiTheme="majorEastAsia" w:eastAsiaTheme="majorEastAsia" w:hAnsiTheme="majorEastAsia" w:cs="Helvetica"/>
          <w:b/>
          <w:color w:val="000000" w:themeColor="text1"/>
          <w:spacing w:val="15"/>
          <w:sz w:val="36"/>
          <w:szCs w:val="24"/>
          <w:lang w:val="en"/>
        </w:rPr>
      </w:pPr>
      <w:bookmarkStart w:id="0" w:name="_GoBack"/>
      <w:bookmarkEnd w:id="0"/>
      <w:r w:rsidRPr="001D3627">
        <w:rPr>
          <w:rFonts w:asciiTheme="majorEastAsia" w:eastAsiaTheme="majorEastAsia" w:hAnsiTheme="majorEastAsia" w:cs="Helvetica" w:hint="eastAsia"/>
          <w:b/>
          <w:color w:val="000000" w:themeColor="text1"/>
          <w:spacing w:val="15"/>
          <w:sz w:val="36"/>
          <w:szCs w:val="24"/>
          <w:lang w:val="en"/>
        </w:rPr>
        <w:t>한국필립모리스</w:t>
      </w:r>
      <w:r w:rsidR="00311E81" w:rsidRPr="001D3627">
        <w:rPr>
          <w:rFonts w:asciiTheme="majorEastAsia" w:eastAsiaTheme="majorEastAsia" w:hAnsiTheme="majorEastAsia" w:cs="Helvetica" w:hint="eastAsia"/>
          <w:b/>
          <w:color w:val="000000" w:themeColor="text1"/>
          <w:spacing w:val="15"/>
          <w:sz w:val="36"/>
          <w:szCs w:val="24"/>
          <w:lang w:val="en"/>
        </w:rPr>
        <w:t>(주)</w:t>
      </w:r>
      <w:r w:rsidR="0090018A" w:rsidRPr="001D3627">
        <w:rPr>
          <w:rFonts w:asciiTheme="majorEastAsia" w:eastAsiaTheme="majorEastAsia" w:hAnsiTheme="majorEastAsia" w:cs="Helvetica"/>
          <w:b/>
          <w:color w:val="000000" w:themeColor="text1"/>
          <w:spacing w:val="15"/>
          <w:sz w:val="36"/>
          <w:szCs w:val="24"/>
          <w:lang w:val="en"/>
        </w:rPr>
        <w:t xml:space="preserve"> </w:t>
      </w:r>
      <w:r w:rsidRPr="001D3627">
        <w:rPr>
          <w:rFonts w:asciiTheme="majorEastAsia" w:eastAsiaTheme="majorEastAsia" w:hAnsiTheme="majorEastAsia" w:cs="Helvetica" w:hint="eastAsia"/>
          <w:b/>
          <w:color w:val="000000" w:themeColor="text1"/>
          <w:spacing w:val="15"/>
          <w:sz w:val="36"/>
          <w:szCs w:val="24"/>
          <w:lang w:val="en"/>
        </w:rPr>
        <w:t>정보보안</w:t>
      </w:r>
      <w:r w:rsidR="001D36B4" w:rsidRPr="001D3627">
        <w:rPr>
          <w:rFonts w:asciiTheme="majorEastAsia" w:eastAsiaTheme="majorEastAsia" w:hAnsiTheme="majorEastAsia" w:cs="Helvetica" w:hint="eastAsia"/>
          <w:b/>
          <w:color w:val="000000" w:themeColor="text1"/>
          <w:spacing w:val="15"/>
          <w:sz w:val="36"/>
          <w:szCs w:val="24"/>
          <w:lang w:val="en"/>
        </w:rPr>
        <w:t xml:space="preserve"> 직원 채용 안내</w:t>
      </w:r>
    </w:p>
    <w:p w:rsidR="00964F44" w:rsidRPr="001D3627" w:rsidRDefault="00964F44" w:rsidP="00311E81">
      <w:pPr>
        <w:spacing w:after="0" w:line="240" w:lineRule="auto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</w:p>
    <w:p w:rsidR="001D36B4" w:rsidRPr="003A36D3" w:rsidRDefault="001D36B4" w:rsidP="00311E81">
      <w:pPr>
        <w:spacing w:after="0" w:line="240" w:lineRule="auto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 w:hint="eastAsia"/>
          <w:color w:val="000000" w:themeColor="text1"/>
          <w:spacing w:val="15"/>
          <w:sz w:val="20"/>
          <w:szCs w:val="20"/>
          <w:lang w:val="en"/>
        </w:rPr>
        <w:t>한국필립모리스㈜는 필립모리스 인터내셔널(PMI)의 현지법인으로 1989년 4월 설립되었습니다. 한국필립모리스㈜는 국내에서 말보로, 팔리아멘트, 버지니아 S., 라크 등의 제품을 직접 생산 및 판매하고 있으며, 2017년 ‘연기 없는 미래’라는 비전을 발표하고 담배 연기가 없는 히팅 방식의 혁신적인 아이코스(IQOS)와 전용 담배 제품인 히츠(HEETS)를 출시했습니다.</w:t>
      </w:r>
    </w:p>
    <w:p w:rsidR="001D36B4" w:rsidRPr="003A36D3" w:rsidRDefault="001D36B4" w:rsidP="00311E81">
      <w:pPr>
        <w:spacing w:after="0" w:line="240" w:lineRule="auto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</w:p>
    <w:p w:rsidR="001D36B4" w:rsidRPr="003A36D3" w:rsidRDefault="001D36B4" w:rsidP="00311E81">
      <w:pPr>
        <w:spacing w:after="0" w:line="240" w:lineRule="auto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 w:hint="eastAsia"/>
          <w:color w:val="000000" w:themeColor="text1"/>
          <w:spacing w:val="15"/>
          <w:sz w:val="20"/>
          <w:szCs w:val="20"/>
          <w:lang w:val="en"/>
        </w:rPr>
        <w:t>한국필립모리스㈜는 소비자의 취향과 요구를 반영한 고품질의 제품 개발과 생산을 통해 국내 성인 흡연자의 만족을 위해 최선을 다하고 있습니다. 앞으로도 이 사회의 일원으로서 더욱 책임 있는 기업 활동과 지역사회 발전을 위한 지속적인 투자, 지역시민을 위한 사회 공헌 활동을 통해 모범적인 기업 시민이 되고자 합니다.</w:t>
      </w:r>
    </w:p>
    <w:p w:rsidR="003A36D3" w:rsidRPr="003A36D3" w:rsidRDefault="003A36D3" w:rsidP="00311E81">
      <w:pPr>
        <w:spacing w:after="0" w:line="240" w:lineRule="auto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</w:p>
    <w:p w:rsidR="003A36D3" w:rsidRPr="003A36D3" w:rsidRDefault="003A36D3" w:rsidP="00311E81">
      <w:pPr>
        <w:spacing w:after="0" w:line="240" w:lineRule="auto"/>
        <w:jc w:val="both"/>
        <w:rPr>
          <w:rFonts w:asciiTheme="majorEastAsia" w:eastAsiaTheme="majorEastAsia" w:hAnsiTheme="majorEastAsia" w:cs="Helvetica"/>
          <w:b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 w:hint="eastAsia"/>
          <w:b/>
          <w:color w:val="000000" w:themeColor="text1"/>
          <w:spacing w:val="15"/>
          <w:sz w:val="20"/>
          <w:szCs w:val="20"/>
          <w:lang w:val="en"/>
        </w:rPr>
        <w:t>업무</w:t>
      </w:r>
      <w:r>
        <w:rPr>
          <w:rFonts w:asciiTheme="majorEastAsia" w:eastAsiaTheme="majorEastAsia" w:hAnsiTheme="majorEastAsia" w:cs="Helvetica" w:hint="eastAsia"/>
          <w:b/>
          <w:color w:val="000000" w:themeColor="text1"/>
          <w:spacing w:val="15"/>
          <w:sz w:val="20"/>
          <w:szCs w:val="20"/>
          <w:lang w:val="en"/>
        </w:rPr>
        <w:t xml:space="preserve"> </w:t>
      </w:r>
      <w:r w:rsidRPr="003A36D3">
        <w:rPr>
          <w:rFonts w:asciiTheme="majorEastAsia" w:eastAsiaTheme="majorEastAsia" w:hAnsiTheme="majorEastAsia" w:cs="Helvetica" w:hint="eastAsia"/>
          <w:b/>
          <w:color w:val="000000" w:themeColor="text1"/>
          <w:spacing w:val="15"/>
          <w:sz w:val="20"/>
          <w:szCs w:val="20"/>
          <w:lang w:val="en"/>
        </w:rPr>
        <w:t>내용</w:t>
      </w:r>
    </w:p>
    <w:p w:rsidR="003A36D3" w:rsidRPr="003A36D3" w:rsidRDefault="003A36D3" w:rsidP="003A36D3">
      <w:pPr>
        <w:pStyle w:val="a6"/>
        <w:numPr>
          <w:ilvl w:val="0"/>
          <w:numId w:val="7"/>
        </w:numPr>
        <w:ind w:left="607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 w:hint="eastAsia"/>
          <w:color w:val="000000" w:themeColor="text1"/>
          <w:spacing w:val="15"/>
          <w:sz w:val="20"/>
          <w:szCs w:val="20"/>
          <w:lang w:val="en"/>
        </w:rPr>
        <w:t>정보보호 정책 및 표준 이행지원</w:t>
      </w:r>
    </w:p>
    <w:p w:rsidR="003A36D3" w:rsidRPr="003A36D3" w:rsidRDefault="003A36D3" w:rsidP="004C77DE">
      <w:pPr>
        <w:pStyle w:val="a6"/>
        <w:numPr>
          <w:ilvl w:val="0"/>
          <w:numId w:val="7"/>
        </w:numPr>
        <w:spacing w:after="0" w:line="240" w:lineRule="auto"/>
        <w:ind w:left="607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 w:hint="eastAsia"/>
          <w:color w:val="000000" w:themeColor="text1"/>
          <w:spacing w:val="15"/>
          <w:sz w:val="20"/>
          <w:szCs w:val="20"/>
          <w:lang w:val="en"/>
        </w:rPr>
        <w:t>보안통제 적용 및 프로젝트 위험 관리</w:t>
      </w:r>
    </w:p>
    <w:p w:rsidR="003A36D3" w:rsidRPr="003A36D3" w:rsidRDefault="003A36D3" w:rsidP="003A36D3">
      <w:pPr>
        <w:pStyle w:val="a6"/>
        <w:numPr>
          <w:ilvl w:val="0"/>
          <w:numId w:val="7"/>
        </w:numPr>
        <w:spacing w:after="0" w:line="240" w:lineRule="auto"/>
        <w:ind w:left="607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 w:hint="eastAsia"/>
          <w:color w:val="000000" w:themeColor="text1"/>
          <w:spacing w:val="15"/>
          <w:sz w:val="20"/>
          <w:szCs w:val="20"/>
          <w:lang w:val="en"/>
        </w:rPr>
        <w:t>경영/개인정보 보호</w:t>
      </w:r>
    </w:p>
    <w:p w:rsidR="003A36D3" w:rsidRPr="003A36D3" w:rsidRDefault="003A36D3" w:rsidP="003A36D3">
      <w:pPr>
        <w:spacing w:after="0" w:line="240" w:lineRule="auto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</w:p>
    <w:p w:rsidR="003A36D3" w:rsidRPr="003A36D3" w:rsidRDefault="003A36D3" w:rsidP="003A36D3">
      <w:pPr>
        <w:spacing w:after="0" w:line="240" w:lineRule="auto"/>
        <w:jc w:val="both"/>
        <w:rPr>
          <w:rFonts w:asciiTheme="majorEastAsia" w:eastAsiaTheme="majorEastAsia" w:hAnsiTheme="majorEastAsia" w:cs="Helvetica"/>
          <w:b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 w:hint="eastAsia"/>
          <w:b/>
          <w:color w:val="000000" w:themeColor="text1"/>
          <w:spacing w:val="15"/>
          <w:sz w:val="20"/>
          <w:szCs w:val="20"/>
          <w:lang w:val="en"/>
        </w:rPr>
        <w:t>지원</w:t>
      </w:r>
      <w:r>
        <w:rPr>
          <w:rFonts w:asciiTheme="majorEastAsia" w:eastAsiaTheme="majorEastAsia" w:hAnsiTheme="majorEastAsia" w:cs="Helvetica" w:hint="eastAsia"/>
          <w:b/>
          <w:color w:val="000000" w:themeColor="text1"/>
          <w:spacing w:val="15"/>
          <w:sz w:val="20"/>
          <w:szCs w:val="20"/>
          <w:lang w:val="en"/>
        </w:rPr>
        <w:t xml:space="preserve"> </w:t>
      </w:r>
      <w:r w:rsidRPr="003A36D3">
        <w:rPr>
          <w:rFonts w:asciiTheme="majorEastAsia" w:eastAsiaTheme="majorEastAsia" w:hAnsiTheme="majorEastAsia" w:cs="Helvetica" w:hint="eastAsia"/>
          <w:b/>
          <w:color w:val="000000" w:themeColor="text1"/>
          <w:spacing w:val="15"/>
          <w:sz w:val="20"/>
          <w:szCs w:val="20"/>
          <w:lang w:val="en"/>
        </w:rPr>
        <w:t>자격</w:t>
      </w:r>
    </w:p>
    <w:p w:rsidR="003A36D3" w:rsidRPr="003A36D3" w:rsidRDefault="003A36D3" w:rsidP="003A36D3">
      <w:pPr>
        <w:pStyle w:val="a6"/>
        <w:numPr>
          <w:ilvl w:val="0"/>
          <w:numId w:val="7"/>
        </w:numPr>
        <w:ind w:left="522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 w:hint="eastAsia"/>
          <w:color w:val="000000" w:themeColor="text1"/>
          <w:spacing w:val="15"/>
          <w:sz w:val="20"/>
          <w:szCs w:val="20"/>
          <w:lang w:val="en"/>
        </w:rPr>
        <w:t>신입/경력 지원 가능</w:t>
      </w:r>
    </w:p>
    <w:p w:rsidR="003A36D3" w:rsidRPr="003A36D3" w:rsidRDefault="003A36D3" w:rsidP="003A36D3">
      <w:pPr>
        <w:pStyle w:val="a6"/>
        <w:numPr>
          <w:ilvl w:val="0"/>
          <w:numId w:val="7"/>
        </w:numPr>
        <w:ind w:left="522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 w:hint="eastAsia"/>
          <w:color w:val="000000" w:themeColor="text1"/>
          <w:spacing w:val="15"/>
          <w:sz w:val="20"/>
          <w:szCs w:val="20"/>
          <w:lang w:val="en"/>
        </w:rPr>
        <w:t>컴퓨터공학 및 정보보안공학 전공</w:t>
      </w:r>
    </w:p>
    <w:p w:rsidR="003A36D3" w:rsidRPr="003A36D3" w:rsidRDefault="003A36D3" w:rsidP="00E826B3">
      <w:pPr>
        <w:pStyle w:val="a6"/>
        <w:numPr>
          <w:ilvl w:val="0"/>
          <w:numId w:val="7"/>
        </w:numPr>
        <w:spacing w:after="0" w:line="240" w:lineRule="auto"/>
        <w:ind w:left="522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  <w:t>IT</w:t>
      </w:r>
      <w:r w:rsidRPr="003A36D3">
        <w:rPr>
          <w:rFonts w:asciiTheme="majorEastAsia" w:eastAsiaTheme="majorEastAsia" w:hAnsiTheme="majorEastAsia" w:cs="Helvetica" w:hint="eastAsia"/>
          <w:color w:val="000000" w:themeColor="text1"/>
          <w:spacing w:val="15"/>
          <w:sz w:val="20"/>
          <w:szCs w:val="20"/>
          <w:lang w:val="en"/>
        </w:rPr>
        <w:t>보안 리스크 관리 지식 보유</w:t>
      </w:r>
    </w:p>
    <w:p w:rsidR="003A36D3" w:rsidRPr="003A36D3" w:rsidRDefault="003A36D3" w:rsidP="003A36D3">
      <w:pPr>
        <w:pStyle w:val="a6"/>
        <w:numPr>
          <w:ilvl w:val="0"/>
          <w:numId w:val="7"/>
        </w:numPr>
        <w:spacing w:after="0" w:line="240" w:lineRule="auto"/>
        <w:ind w:left="522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 w:hint="eastAsia"/>
          <w:color w:val="000000" w:themeColor="text1"/>
          <w:spacing w:val="15"/>
          <w:sz w:val="20"/>
          <w:szCs w:val="20"/>
          <w:lang w:val="en"/>
        </w:rPr>
        <w:t>원활한 국/영문 커뮤니케이션</w:t>
      </w:r>
    </w:p>
    <w:p w:rsidR="003A36D3" w:rsidRPr="003A36D3" w:rsidRDefault="003A36D3" w:rsidP="003A36D3">
      <w:pPr>
        <w:spacing w:after="0" w:line="240" w:lineRule="auto"/>
        <w:ind w:left="162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</w:p>
    <w:p w:rsidR="003A36D3" w:rsidRPr="003A36D3" w:rsidRDefault="003A36D3" w:rsidP="003A36D3">
      <w:pPr>
        <w:spacing w:after="0" w:line="240" w:lineRule="auto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 w:hint="eastAsia"/>
          <w:b/>
          <w:color w:val="000000" w:themeColor="text1"/>
          <w:spacing w:val="15"/>
          <w:sz w:val="20"/>
          <w:szCs w:val="20"/>
          <w:lang w:val="en"/>
        </w:rPr>
        <w:t>지원 방법</w:t>
      </w:r>
      <w:r w:rsidRPr="003A36D3">
        <w:rPr>
          <w:rFonts w:asciiTheme="majorEastAsia" w:eastAsiaTheme="majorEastAsia" w:hAnsiTheme="majorEastAsia" w:cs="Helvetica" w:hint="eastAsia"/>
          <w:color w:val="000000" w:themeColor="text1"/>
          <w:spacing w:val="15"/>
          <w:sz w:val="20"/>
          <w:szCs w:val="20"/>
          <w:lang w:val="en"/>
        </w:rPr>
        <w:t xml:space="preserve">: https://www.pmi.com/careers/job-details?id=8246 </w:t>
      </w:r>
    </w:p>
    <w:p w:rsidR="003A36D3" w:rsidRPr="003A36D3" w:rsidRDefault="003A36D3" w:rsidP="003A36D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  <w:t>Click ‘Apply Now’ button and ‘Upload a File’ for new applicants</w:t>
      </w:r>
    </w:p>
    <w:p w:rsidR="003A36D3" w:rsidRPr="003A36D3" w:rsidRDefault="003A36D3" w:rsidP="003A36D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  <w:t>Upload your English Resume either in Word or PDF format (merge your files into one file named as your English name, i.e., CV_Gildong Hong)</w:t>
      </w:r>
    </w:p>
    <w:p w:rsidR="003A36D3" w:rsidRPr="003A36D3" w:rsidRDefault="003A36D3" w:rsidP="003A36D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  <w:t>Fill in basic information such as employment and education</w:t>
      </w:r>
    </w:p>
    <w:p w:rsidR="003A36D3" w:rsidRPr="003A36D3" w:rsidRDefault="003A36D3" w:rsidP="003A36D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  <w:r w:rsidRPr="003A36D3"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  <w:t>Create password and submit application</w:t>
      </w:r>
    </w:p>
    <w:p w:rsidR="00B82846" w:rsidRPr="003A36D3" w:rsidRDefault="00B82846" w:rsidP="00311E81">
      <w:pPr>
        <w:spacing w:after="0" w:line="240" w:lineRule="auto"/>
        <w:jc w:val="both"/>
        <w:rPr>
          <w:rFonts w:asciiTheme="majorEastAsia" w:eastAsiaTheme="majorEastAsia" w:hAnsiTheme="majorEastAsia" w:cs="Helvetica"/>
          <w:color w:val="000000" w:themeColor="text1"/>
          <w:spacing w:val="15"/>
          <w:sz w:val="20"/>
          <w:szCs w:val="20"/>
          <w:lang w:val="en"/>
        </w:rPr>
      </w:pPr>
    </w:p>
    <w:p w:rsidR="002A0105" w:rsidRPr="003A36D3" w:rsidRDefault="002A0105" w:rsidP="001D36B4">
      <w:pPr>
        <w:spacing w:after="0" w:line="240" w:lineRule="auto"/>
        <w:rPr>
          <w:rFonts w:asciiTheme="majorEastAsia" w:eastAsiaTheme="majorEastAsia" w:hAnsiTheme="majorEastAsia"/>
          <w:b/>
          <w:color w:val="000000" w:themeColor="text1"/>
          <w:spacing w:val="15"/>
          <w:sz w:val="20"/>
          <w:szCs w:val="20"/>
        </w:rPr>
      </w:pPr>
      <w:r w:rsidRPr="003A36D3">
        <w:rPr>
          <w:rFonts w:asciiTheme="majorEastAsia" w:eastAsiaTheme="majorEastAsia" w:hAnsiTheme="majorEastAsia"/>
          <w:b/>
          <w:color w:val="000000" w:themeColor="text1"/>
          <w:spacing w:val="15"/>
          <w:sz w:val="20"/>
          <w:szCs w:val="20"/>
        </w:rPr>
        <w:t xml:space="preserve">OPPORTUNITIES </w:t>
      </w:r>
    </w:p>
    <w:p w:rsidR="002A0105" w:rsidRPr="003A36D3" w:rsidRDefault="002A0105" w:rsidP="001D3627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Drive adoption and seek for enhancement of IPG processes and IPG capabilities </w:t>
      </w:r>
    </w:p>
    <w:p w:rsidR="002A0105" w:rsidRPr="003A36D3" w:rsidRDefault="002A0105" w:rsidP="001D3627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Provide clear, actionable IPG guidance </w:t>
      </w:r>
      <w:r w:rsidR="00560F5D"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>to</w:t>
      </w: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 ensure applicable information security and information management requirements </w:t>
      </w:r>
    </w:p>
    <w:p w:rsidR="002A0105" w:rsidRPr="003A36D3" w:rsidRDefault="002A0105" w:rsidP="001D3627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lastRenderedPageBreak/>
        <w:t xml:space="preserve">Plan and lead </w:t>
      </w:r>
      <w:r w:rsidR="00560F5D"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compliance </w:t>
      </w: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review of systems or services </w:t>
      </w:r>
      <w:r w:rsidR="00560F5D"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>based on</w:t>
      </w: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 internal standards, procedures and guidelines in the areas of information secu</w:t>
      </w:r>
      <w:r w:rsidR="00560F5D"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>rity</w:t>
      </w:r>
    </w:p>
    <w:p w:rsidR="002A0105" w:rsidRPr="003A36D3" w:rsidRDefault="001D3627" w:rsidP="001D3627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>Enhance</w:t>
      </w:r>
      <w:r w:rsidR="002A0105"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 the protection of higher-value Company data and automate the disposal of lower-value Company data </w:t>
      </w:r>
    </w:p>
    <w:p w:rsidR="002A0105" w:rsidRPr="003A36D3" w:rsidRDefault="002A0105" w:rsidP="001D3627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Provide IPG expertise </w:t>
      </w:r>
      <w:r w:rsidR="00F94B08"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to perform </w:t>
      </w: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effective controls governance in relation to the processing of Company information </w:t>
      </w:r>
    </w:p>
    <w:p w:rsidR="002A0105" w:rsidRPr="003A36D3" w:rsidRDefault="002A0105" w:rsidP="001D3627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Support process change management via e.g. communications to key stakeholders and customers </w:t>
      </w:r>
    </w:p>
    <w:p w:rsidR="001D3627" w:rsidRPr="003A36D3" w:rsidRDefault="001D3627" w:rsidP="001D36B4">
      <w:pPr>
        <w:spacing w:after="0" w:line="240" w:lineRule="auto"/>
        <w:rPr>
          <w:rFonts w:asciiTheme="majorEastAsia" w:eastAsiaTheme="majorEastAsia" w:hAnsiTheme="majorEastAsia"/>
          <w:color w:val="000000" w:themeColor="text1"/>
          <w:spacing w:val="15"/>
          <w:sz w:val="20"/>
          <w:szCs w:val="20"/>
        </w:rPr>
      </w:pPr>
    </w:p>
    <w:p w:rsidR="001D3627" w:rsidRPr="003A36D3" w:rsidRDefault="001D3627" w:rsidP="001D36B4">
      <w:pPr>
        <w:spacing w:after="0" w:line="240" w:lineRule="auto"/>
        <w:rPr>
          <w:rFonts w:asciiTheme="majorEastAsia" w:eastAsiaTheme="majorEastAsia" w:hAnsiTheme="majorEastAsia"/>
          <w:color w:val="000000" w:themeColor="text1"/>
          <w:spacing w:val="15"/>
          <w:sz w:val="20"/>
          <w:szCs w:val="20"/>
        </w:rPr>
      </w:pPr>
      <w:r w:rsidRPr="003A36D3">
        <w:rPr>
          <w:rFonts w:asciiTheme="majorEastAsia" w:eastAsiaTheme="majorEastAsia" w:hAnsiTheme="majorEastAsia" w:hint="eastAsia"/>
          <w:b/>
          <w:color w:val="000000" w:themeColor="text1"/>
          <w:spacing w:val="15"/>
          <w:sz w:val="20"/>
          <w:szCs w:val="20"/>
        </w:rPr>
        <w:t>REQUIREMENTS</w:t>
      </w:r>
    </w:p>
    <w:p w:rsidR="001D3627" w:rsidRPr="003A36D3" w:rsidRDefault="001D3627" w:rsidP="001D3627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>Bachelor’s degree or above in Computer Sciences, Information Systems, Engineering, Business Administration or equivalent</w:t>
      </w:r>
    </w:p>
    <w:p w:rsidR="001D3627" w:rsidRPr="003A36D3" w:rsidRDefault="001D3627" w:rsidP="001D3627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Knowledge on Information Risk Management, Cyber security, IT controls (experience in relevant fields will be an advantage) </w:t>
      </w:r>
    </w:p>
    <w:p w:rsidR="001D3627" w:rsidRPr="003A36D3" w:rsidRDefault="001D3627" w:rsidP="001D3627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>Strong understanding of Auditing of Information Systems will be an advantage</w:t>
      </w:r>
    </w:p>
    <w:p w:rsidR="001D3627" w:rsidRPr="003A36D3" w:rsidRDefault="001D3627" w:rsidP="001D3627">
      <w:pPr>
        <w:pStyle w:val="a6"/>
        <w:widowControl w:val="0"/>
        <w:numPr>
          <w:ilvl w:val="0"/>
          <w:numId w:val="8"/>
        </w:numPr>
        <w:spacing w:after="0" w:line="240" w:lineRule="auto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Demonstrating customer-focused mindset with ability to build effective customer relationships </w:t>
      </w:r>
    </w:p>
    <w:p w:rsidR="001D3627" w:rsidRPr="003A36D3" w:rsidRDefault="001D3627" w:rsidP="001D3627">
      <w:pPr>
        <w:pStyle w:val="a6"/>
        <w:widowControl w:val="0"/>
        <w:numPr>
          <w:ilvl w:val="0"/>
          <w:numId w:val="8"/>
        </w:numPr>
        <w:wordWrap w:val="0"/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Good analytical skills </w:t>
      </w:r>
    </w:p>
    <w:p w:rsidR="001D3627" w:rsidRPr="003A36D3" w:rsidRDefault="000779B1" w:rsidP="001D3627">
      <w:pPr>
        <w:pStyle w:val="a6"/>
        <w:widowControl w:val="0"/>
        <w:numPr>
          <w:ilvl w:val="0"/>
          <w:numId w:val="8"/>
        </w:numPr>
        <w:wordWrap w:val="0"/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>Proficient</w:t>
      </w:r>
      <w:r w:rsidR="001D3627"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 verbal and written skills in both English and Korean </w:t>
      </w:r>
    </w:p>
    <w:p w:rsidR="001D3627" w:rsidRPr="003A36D3" w:rsidRDefault="000779B1" w:rsidP="001D3627">
      <w:pPr>
        <w:pStyle w:val="a6"/>
        <w:widowControl w:val="0"/>
        <w:numPr>
          <w:ilvl w:val="0"/>
          <w:numId w:val="8"/>
        </w:numPr>
        <w:wordWrap w:val="0"/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Certificate of </w:t>
      </w:r>
      <w:r w:rsidR="001D3627"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>CISA, CISSP, ISMS Auditor</w:t>
      </w: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 is an advantage</w:t>
      </w:r>
    </w:p>
    <w:p w:rsidR="000779B1" w:rsidRPr="003A36D3" w:rsidRDefault="000779B1" w:rsidP="001D3627">
      <w:pPr>
        <w:pStyle w:val="a6"/>
        <w:widowControl w:val="0"/>
        <w:numPr>
          <w:ilvl w:val="0"/>
          <w:numId w:val="8"/>
        </w:numPr>
        <w:wordWrap w:val="0"/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 w:hint="eastAsia"/>
          <w:color w:val="000000" w:themeColor="text1"/>
          <w:sz w:val="20"/>
          <w:szCs w:val="20"/>
        </w:rPr>
        <w:t>Open to graduate students with no corporate working experience</w:t>
      </w:r>
    </w:p>
    <w:p w:rsidR="001D3627" w:rsidRPr="003A36D3" w:rsidRDefault="001D3627" w:rsidP="001D36B4">
      <w:pPr>
        <w:spacing w:after="0" w:line="240" w:lineRule="auto"/>
        <w:rPr>
          <w:rFonts w:asciiTheme="majorEastAsia" w:eastAsiaTheme="majorEastAsia" w:hAnsiTheme="majorEastAsia"/>
          <w:color w:val="000000" w:themeColor="text1"/>
          <w:spacing w:val="15"/>
          <w:sz w:val="20"/>
          <w:szCs w:val="20"/>
        </w:rPr>
      </w:pPr>
    </w:p>
    <w:p w:rsidR="001D36B4" w:rsidRPr="003A36D3" w:rsidRDefault="001D36B4" w:rsidP="001D36B4">
      <w:pPr>
        <w:spacing w:after="0" w:line="240" w:lineRule="auto"/>
        <w:rPr>
          <w:rFonts w:asciiTheme="majorEastAsia" w:eastAsiaTheme="majorEastAsia" w:hAnsiTheme="majorEastAsia"/>
          <w:color w:val="000000" w:themeColor="text1"/>
          <w:spacing w:val="15"/>
          <w:sz w:val="20"/>
          <w:szCs w:val="20"/>
        </w:rPr>
      </w:pPr>
    </w:p>
    <w:p w:rsidR="001D36B4" w:rsidRPr="003A36D3" w:rsidRDefault="002A0105" w:rsidP="001D36B4">
      <w:pPr>
        <w:spacing w:after="0" w:line="240" w:lineRule="auto"/>
        <w:rPr>
          <w:rFonts w:asciiTheme="majorEastAsia" w:eastAsiaTheme="majorEastAsia" w:hAnsiTheme="majorEastAsia"/>
          <w:b/>
          <w:color w:val="000000" w:themeColor="text1"/>
          <w:spacing w:val="15"/>
          <w:sz w:val="20"/>
          <w:szCs w:val="20"/>
        </w:rPr>
      </w:pPr>
      <w:r w:rsidRPr="003A36D3">
        <w:rPr>
          <w:rFonts w:asciiTheme="majorEastAsia" w:eastAsiaTheme="majorEastAsia" w:hAnsiTheme="majorEastAsia"/>
          <w:b/>
          <w:color w:val="000000" w:themeColor="text1"/>
          <w:spacing w:val="15"/>
          <w:sz w:val="20"/>
          <w:szCs w:val="20"/>
        </w:rPr>
        <w:t xml:space="preserve">BENEFITS &amp; TERMS OF EMPLOYMENT </w:t>
      </w:r>
    </w:p>
    <w:p w:rsidR="001D36B4" w:rsidRPr="003A36D3" w:rsidRDefault="002A0105" w:rsidP="001D3627">
      <w:pPr>
        <w:pStyle w:val="a6"/>
        <w:widowControl w:val="0"/>
        <w:numPr>
          <w:ilvl w:val="0"/>
          <w:numId w:val="8"/>
        </w:numPr>
        <w:wordWrap w:val="0"/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Contract Type : Permanent </w:t>
      </w:r>
    </w:p>
    <w:p w:rsidR="001D36B4" w:rsidRPr="003A36D3" w:rsidRDefault="002A0105" w:rsidP="001D3627">
      <w:pPr>
        <w:pStyle w:val="a6"/>
        <w:widowControl w:val="0"/>
        <w:numPr>
          <w:ilvl w:val="0"/>
          <w:numId w:val="8"/>
        </w:numPr>
        <w:wordWrap w:val="0"/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Pension and Insurance : Retirement pension, National pension, Medical Insurance, Unemployment insurance, Occupational health and safety insurance </w:t>
      </w:r>
    </w:p>
    <w:p w:rsidR="001D36B4" w:rsidRPr="003A36D3" w:rsidRDefault="002A0105" w:rsidP="001D3627">
      <w:pPr>
        <w:pStyle w:val="a6"/>
        <w:widowControl w:val="0"/>
        <w:numPr>
          <w:ilvl w:val="0"/>
          <w:numId w:val="8"/>
        </w:numPr>
        <w:wordWrap w:val="0"/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Medical check-up : Support the a comprehensive medical testing for employee and only one of employee’s family member </w:t>
      </w:r>
    </w:p>
    <w:p w:rsidR="001D36B4" w:rsidRPr="003A36D3" w:rsidRDefault="002A0105" w:rsidP="001D3627">
      <w:pPr>
        <w:pStyle w:val="a6"/>
        <w:widowControl w:val="0"/>
        <w:numPr>
          <w:ilvl w:val="0"/>
          <w:numId w:val="8"/>
        </w:numPr>
        <w:wordWrap w:val="0"/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 xml:space="preserve">Benefits : Group life and accident insurance, Flexible Benefit, Flexible working hour </w:t>
      </w:r>
      <w:r w:rsidR="000779B1"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>(Half-</w:t>
      </w:r>
      <w:r w:rsidR="001D3627"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>day on Fridays)</w:t>
      </w:r>
    </w:p>
    <w:p w:rsidR="002A0105" w:rsidRPr="003A36D3" w:rsidRDefault="002A0105" w:rsidP="001D3627">
      <w:pPr>
        <w:pStyle w:val="a6"/>
        <w:widowControl w:val="0"/>
        <w:numPr>
          <w:ilvl w:val="0"/>
          <w:numId w:val="8"/>
        </w:numPr>
        <w:wordWrap w:val="0"/>
        <w:spacing w:after="0" w:line="240" w:lineRule="auto"/>
        <w:jc w:val="both"/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</w:pPr>
      <w:r w:rsidRPr="003A36D3">
        <w:rPr>
          <w:rFonts w:asciiTheme="majorEastAsia" w:eastAsiaTheme="majorEastAsia" w:hAnsiTheme="majorEastAsia" w:cs="Calibri"/>
          <w:color w:val="000000" w:themeColor="text1"/>
          <w:sz w:val="20"/>
          <w:szCs w:val="20"/>
        </w:rPr>
        <w:t>Work location : Philip Morris Korea, 10, Gukjegeumyung-ro, Yeongdeungpo-gu, Seoul, Korea</w:t>
      </w:r>
    </w:p>
    <w:sectPr w:rsidR="002A0105" w:rsidRPr="003A36D3">
      <w:head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30" w:rsidRDefault="00FF7D30" w:rsidP="00BD5442">
      <w:pPr>
        <w:spacing w:after="0" w:line="240" w:lineRule="auto"/>
      </w:pPr>
      <w:r>
        <w:separator/>
      </w:r>
    </w:p>
  </w:endnote>
  <w:endnote w:type="continuationSeparator" w:id="0">
    <w:p w:rsidR="00FF7D30" w:rsidRDefault="00FF7D30" w:rsidP="00BD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light">
    <w:altName w:val="Times New Roman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30" w:rsidRDefault="00FF7D30" w:rsidP="00BD5442">
      <w:pPr>
        <w:spacing w:after="0" w:line="240" w:lineRule="auto"/>
      </w:pPr>
      <w:r>
        <w:separator/>
      </w:r>
    </w:p>
  </w:footnote>
  <w:footnote w:type="continuationSeparator" w:id="0">
    <w:p w:rsidR="00FF7D30" w:rsidRDefault="00FF7D30" w:rsidP="00BD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shd w:val="clear" w:color="auto" w:fill="FFFFFF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3345"/>
      <w:gridCol w:w="5727"/>
    </w:tblGrid>
    <w:tr w:rsidR="00BD5442" w:rsidRPr="003F49D7" w:rsidTr="00BD5442">
      <w:trPr>
        <w:trHeight w:val="491"/>
        <w:jc w:val="center"/>
      </w:trPr>
      <w:tc>
        <w:tcPr>
          <w:tcW w:w="3345" w:type="dxa"/>
          <w:vMerge w:val="restart"/>
          <w:shd w:val="clear" w:color="auto" w:fill="FFFFFF"/>
          <w:vAlign w:val="center"/>
          <w:hideMark/>
        </w:tcPr>
        <w:p w:rsidR="00BD5442" w:rsidRDefault="00BD5442" w:rsidP="00BD5442">
          <w:pPr>
            <w:rPr>
              <w:rFonts w:cs="Tahoma"/>
              <w:b/>
              <w:color w:val="595959"/>
              <w:szCs w:val="20"/>
            </w:rPr>
          </w:pPr>
          <w:r w:rsidRPr="00DB54A4">
            <w:rPr>
              <w:noProof/>
            </w:rPr>
            <w:drawing>
              <wp:inline distT="0" distB="0" distL="0" distR="0">
                <wp:extent cx="1981200" cy="457200"/>
                <wp:effectExtent l="0" t="0" r="0" b="0"/>
                <wp:docPr id="1" name="Picture 1" descr="http://workpoint.app.pmi/projects/OPPS1/Alignment of PMI Ops QS with ISO 9001_2008/AppData/Local/Users/dacone/AppData/Local/Temp/wzcd25/semi_hor_blu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orkpoint.app.pmi/projects/OPPS1/Alignment of PMI Ops QS with ISO 9001_2008/AppData/Local/Users/dacone/AppData/Local/Temp/wzcd25/semi_hor_bl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7" w:type="dxa"/>
          <w:shd w:val="clear" w:color="auto" w:fill="FFFFFF"/>
          <w:vAlign w:val="center"/>
        </w:tcPr>
        <w:p w:rsidR="00BD5442" w:rsidRPr="007A6208" w:rsidRDefault="00BD5442" w:rsidP="00BD5442">
          <w:pPr>
            <w:jc w:val="center"/>
            <w:rPr>
              <w:rStyle w:val="a5"/>
              <w:b w:val="0"/>
            </w:rPr>
          </w:pPr>
        </w:p>
      </w:tc>
    </w:tr>
    <w:tr w:rsidR="00BD5442" w:rsidRPr="007B176B" w:rsidTr="00BD5442">
      <w:trPr>
        <w:trHeight w:val="322"/>
        <w:jc w:val="center"/>
      </w:trPr>
      <w:tc>
        <w:tcPr>
          <w:tcW w:w="3345" w:type="dxa"/>
          <w:vMerge/>
          <w:shd w:val="clear" w:color="auto" w:fill="FFFFFF"/>
          <w:vAlign w:val="center"/>
        </w:tcPr>
        <w:p w:rsidR="00BD5442" w:rsidRPr="007A6208" w:rsidRDefault="00BD5442" w:rsidP="00BD5442">
          <w:pPr>
            <w:rPr>
              <w:noProof/>
              <w:lang w:eastAsia="en-US"/>
            </w:rPr>
          </w:pPr>
        </w:p>
      </w:tc>
      <w:tc>
        <w:tcPr>
          <w:tcW w:w="5727" w:type="dxa"/>
          <w:shd w:val="clear" w:color="auto" w:fill="FFFFFF"/>
          <w:vAlign w:val="center"/>
        </w:tcPr>
        <w:p w:rsidR="00BD5442" w:rsidRPr="003D12EC" w:rsidRDefault="00BD5442" w:rsidP="00BD5442">
          <w:pPr>
            <w:jc w:val="center"/>
            <w:rPr>
              <w:rStyle w:val="a5"/>
              <w:b w:val="0"/>
            </w:rPr>
          </w:pPr>
        </w:p>
      </w:tc>
    </w:tr>
  </w:tbl>
  <w:p w:rsidR="00BD5442" w:rsidRDefault="00BD54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9F4"/>
    <w:multiLevelType w:val="hybridMultilevel"/>
    <w:tmpl w:val="A66CF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70CB7"/>
    <w:multiLevelType w:val="hybridMultilevel"/>
    <w:tmpl w:val="F230C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F4408"/>
    <w:multiLevelType w:val="hybridMultilevel"/>
    <w:tmpl w:val="4300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A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47853"/>
    <w:multiLevelType w:val="hybridMultilevel"/>
    <w:tmpl w:val="C9705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C2D48"/>
    <w:multiLevelType w:val="hybridMultilevel"/>
    <w:tmpl w:val="A2F06972"/>
    <w:lvl w:ilvl="0" w:tplc="B82E4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A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63729"/>
    <w:multiLevelType w:val="hybridMultilevel"/>
    <w:tmpl w:val="A6C2D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05720"/>
    <w:multiLevelType w:val="hybridMultilevel"/>
    <w:tmpl w:val="84ECB740"/>
    <w:lvl w:ilvl="0" w:tplc="1D14F494">
      <w:numFmt w:val="bullet"/>
      <w:lvlText w:val="-"/>
      <w:lvlJc w:val="left"/>
      <w:pPr>
        <w:ind w:left="1080" w:hanging="360"/>
      </w:pPr>
      <w:rPr>
        <w:rFonts w:ascii="latolight" w:eastAsiaTheme="minorEastAsia" w:hAnsi="latoligh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503F4"/>
    <w:multiLevelType w:val="hybridMultilevel"/>
    <w:tmpl w:val="9046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178"/>
    <w:multiLevelType w:val="hybridMultilevel"/>
    <w:tmpl w:val="1E56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F3"/>
    <w:rsid w:val="000779B1"/>
    <w:rsid w:val="0018533C"/>
    <w:rsid w:val="001B0298"/>
    <w:rsid w:val="001D3627"/>
    <w:rsid w:val="001D36B4"/>
    <w:rsid w:val="002A0105"/>
    <w:rsid w:val="002A0E67"/>
    <w:rsid w:val="00311E81"/>
    <w:rsid w:val="003A36D3"/>
    <w:rsid w:val="00560F5D"/>
    <w:rsid w:val="006E7B8C"/>
    <w:rsid w:val="0075630C"/>
    <w:rsid w:val="007E1ED7"/>
    <w:rsid w:val="0090018A"/>
    <w:rsid w:val="00964F44"/>
    <w:rsid w:val="00B82846"/>
    <w:rsid w:val="00BC138A"/>
    <w:rsid w:val="00BC35F3"/>
    <w:rsid w:val="00BD5442"/>
    <w:rsid w:val="00CA189A"/>
    <w:rsid w:val="00D53549"/>
    <w:rsid w:val="00D76846"/>
    <w:rsid w:val="00F94B08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D5442"/>
  </w:style>
  <w:style w:type="paragraph" w:styleId="a4">
    <w:name w:val="footer"/>
    <w:basedOn w:val="a"/>
    <w:link w:val="Char0"/>
    <w:uiPriority w:val="99"/>
    <w:unhideWhenUsed/>
    <w:rsid w:val="00BD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D5442"/>
  </w:style>
  <w:style w:type="character" w:styleId="a5">
    <w:name w:val="Emphasis"/>
    <w:qFormat/>
    <w:rsid w:val="00BD5442"/>
    <w:rPr>
      <w:b/>
      <w:iCs/>
      <w:color w:val="404040"/>
      <w:sz w:val="18"/>
      <w:szCs w:val="18"/>
    </w:rPr>
  </w:style>
  <w:style w:type="paragraph" w:styleId="a6">
    <w:name w:val="List Paragraph"/>
    <w:basedOn w:val="a"/>
    <w:uiPriority w:val="34"/>
    <w:qFormat/>
    <w:rsid w:val="001853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36B4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1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1E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8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8284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82846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B82846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8284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B828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D5442"/>
  </w:style>
  <w:style w:type="paragraph" w:styleId="a4">
    <w:name w:val="footer"/>
    <w:basedOn w:val="a"/>
    <w:link w:val="Char0"/>
    <w:uiPriority w:val="99"/>
    <w:unhideWhenUsed/>
    <w:rsid w:val="00BD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D5442"/>
  </w:style>
  <w:style w:type="character" w:styleId="a5">
    <w:name w:val="Emphasis"/>
    <w:qFormat/>
    <w:rsid w:val="00BD5442"/>
    <w:rPr>
      <w:b/>
      <w:iCs/>
      <w:color w:val="404040"/>
      <w:sz w:val="18"/>
      <w:szCs w:val="18"/>
    </w:rPr>
  </w:style>
  <w:style w:type="paragraph" w:styleId="a6">
    <w:name w:val="List Paragraph"/>
    <w:basedOn w:val="a"/>
    <w:uiPriority w:val="34"/>
    <w:qFormat/>
    <w:rsid w:val="001853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36B4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1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1E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8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8284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82846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B82846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8284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B82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5885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78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7B31-4095-49D7-AAD1-3D20442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 Morris International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Alison</dc:creator>
  <cp:lastModifiedBy>user</cp:lastModifiedBy>
  <cp:revision>2</cp:revision>
  <cp:lastPrinted>2018-11-02T07:04:00Z</cp:lastPrinted>
  <dcterms:created xsi:type="dcterms:W3CDTF">2019-02-20T09:10:00Z</dcterms:created>
  <dcterms:modified xsi:type="dcterms:W3CDTF">2019-02-20T09:10:00Z</dcterms:modified>
</cp:coreProperties>
</file>